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CDE" w:rsidRPr="00632F8B" w:rsidRDefault="006F2AA7" w:rsidP="00912EA0">
      <w:pPr>
        <w:jc w:val="center"/>
        <w:rPr>
          <w:rFonts w:ascii="HGP創英角ｺﾞｼｯｸUB" w:eastAsia="HGP創英角ｺﾞｼｯｸUB" w:hAnsi="HGP創英角ｺﾞｼｯｸUB"/>
        </w:rPr>
      </w:pPr>
      <w:r w:rsidRPr="00632F8B">
        <w:rPr>
          <w:rFonts w:ascii="HGP創英角ｺﾞｼｯｸUB" w:eastAsia="HGP創英角ｺﾞｼｯｸUB" w:hAnsi="HGP創英角ｺﾞｼｯｸUB"/>
          <w:noProof/>
          <w:sz w:val="28"/>
        </w:rPr>
        <mc:AlternateContent>
          <mc:Choice Requires="wps">
            <w:drawing>
              <wp:anchor distT="45720" distB="45720" distL="114300" distR="114300" simplePos="0" relativeHeight="251659264" behindDoc="0" locked="0" layoutInCell="1" allowOverlap="1" wp14:anchorId="29B616C2" wp14:editId="4993ECB7">
                <wp:simplePos x="0" y="0"/>
                <wp:positionH relativeFrom="column">
                  <wp:posOffset>5048885</wp:posOffset>
                </wp:positionH>
                <wp:positionV relativeFrom="paragraph">
                  <wp:posOffset>-358140</wp:posOffset>
                </wp:positionV>
                <wp:extent cx="86614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404620"/>
                        </a:xfrm>
                        <a:prstGeom prst="rect">
                          <a:avLst/>
                        </a:prstGeom>
                        <a:noFill/>
                        <a:ln w="9525">
                          <a:noFill/>
                          <a:miter lim="800000"/>
                          <a:headEnd/>
                          <a:tailEnd/>
                        </a:ln>
                      </wps:spPr>
                      <wps:txbx>
                        <w:txbxContent>
                          <w:p w:rsidR="006F2AA7" w:rsidRDefault="006F2AA7" w:rsidP="006F2AA7">
                            <w:pPr>
                              <w:jc w:val="right"/>
                            </w:pPr>
                            <w:r>
                              <w:rPr>
                                <w:rFonts w:hint="eastAsia"/>
                              </w:rPr>
                              <w:t>報告様式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7.55pt;margin-top:-28.2pt;width:68.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" filled="f" stroked="f">
                <v:textbox style="mso-fit-shape-to-text:t">
                  <w:txbxContent>
                    <w:p w:rsidR="006F2AA7" w:rsidRDefault="006F2AA7" w:rsidP="006F2AA7">
                      <w:pPr>
                        <w:jc w:val="right"/>
                      </w:pPr>
                      <w:r>
                        <w:rPr>
                          <w:rFonts w:hint="eastAsia"/>
                        </w:rPr>
                        <w:t>報告様式</w:t>
                      </w:r>
                    </w:p>
                  </w:txbxContent>
                </v:textbox>
              </v:shape>
            </w:pict>
          </mc:Fallback>
        </mc:AlternateContent>
      </w:r>
      <w:r w:rsidR="00632F8B" w:rsidRPr="00632F8B">
        <w:rPr>
          <w:rFonts w:ascii="HGP創英角ｺﾞｼｯｸUB" w:eastAsia="HGP創英角ｺﾞｼｯｸUB" w:hAnsi="HGP創英角ｺﾞｼｯｸUB" w:hint="eastAsia"/>
          <w:sz w:val="28"/>
        </w:rPr>
        <w:t>「授業</w:t>
      </w:r>
      <w:r w:rsidR="00912EA0" w:rsidRPr="00632F8B">
        <w:rPr>
          <w:rFonts w:ascii="HGP創英角ｺﾞｼｯｸUB" w:eastAsia="HGP創英角ｺﾞｼｯｸUB" w:hAnsi="HGP創英角ｺﾞｼｯｸUB" w:hint="eastAsia"/>
          <w:sz w:val="28"/>
        </w:rPr>
        <w:t>のチェック及び振り返り</w:t>
      </w:r>
      <w:r w:rsidR="00632F8B" w:rsidRPr="00632F8B">
        <w:rPr>
          <w:rFonts w:ascii="HGP創英角ｺﾞｼｯｸUB" w:eastAsia="HGP創英角ｺﾞｼｯｸUB" w:hAnsi="HGP創英角ｺﾞｼｯｸUB" w:hint="eastAsia"/>
          <w:sz w:val="28"/>
        </w:rPr>
        <w:t>」シート</w:t>
      </w:r>
    </w:p>
    <w:p w:rsidR="00403CDE" w:rsidRDefault="00403CDE" w:rsidP="009B0B02">
      <w:pPr>
        <w:jc w:val="right"/>
      </w:pPr>
      <w:r>
        <w:rPr>
          <w:rFonts w:hint="eastAsia"/>
        </w:rPr>
        <w:t>所属：</w:t>
      </w:r>
      <w:r w:rsidR="009B0B02">
        <w:rPr>
          <w:rFonts w:hint="eastAsia"/>
        </w:rPr>
        <w:t>（　　　　　　　　　　　　）</w:t>
      </w:r>
    </w:p>
    <w:p w:rsidR="00403CDE" w:rsidRDefault="00403CDE" w:rsidP="009B0B02">
      <w:pPr>
        <w:jc w:val="right"/>
      </w:pPr>
      <w:r>
        <w:rPr>
          <w:rFonts w:hint="eastAsia"/>
        </w:rPr>
        <w:t>氏名：</w:t>
      </w:r>
      <w:r w:rsidR="009B0B02">
        <w:rPr>
          <w:rFonts w:hint="eastAsia"/>
        </w:rPr>
        <w:t>（　　　　　　　　　　　　）</w:t>
      </w:r>
    </w:p>
    <w:p w:rsidR="00403CDE" w:rsidRDefault="00403CDE" w:rsidP="00054E77"/>
    <w:p w:rsidR="00403CDE" w:rsidRPr="00912EA0" w:rsidRDefault="00912EA0" w:rsidP="00054E77">
      <w:pPr>
        <w:rPr>
          <w:rFonts w:ascii="HGP創英角ｺﾞｼｯｸUB" w:eastAsia="HGP創英角ｺﾞｼｯｸUB" w:hAnsi="HGP創英角ｺﾞｼｯｸUB"/>
          <w:sz w:val="24"/>
        </w:rPr>
      </w:pPr>
      <w:r w:rsidRPr="00912EA0">
        <w:rPr>
          <w:rFonts w:ascii="HGP創英角ｺﾞｼｯｸUB" w:eastAsia="HGP創英角ｺﾞｼｯｸUB" w:hAnsi="HGP創英角ｺﾞｼｯｸUB" w:hint="eastAsia"/>
          <w:sz w:val="24"/>
        </w:rPr>
        <w:t>１．</w:t>
      </w:r>
      <w:r>
        <w:rPr>
          <w:rFonts w:ascii="HGP創英角ｺﾞｼｯｸUB" w:eastAsia="HGP創英角ｺﾞｼｯｸUB" w:hAnsi="HGP創英角ｺﾞｼｯｸUB" w:hint="eastAsia"/>
          <w:sz w:val="24"/>
        </w:rPr>
        <w:t>「</w:t>
      </w:r>
      <w:r w:rsidRPr="00912EA0">
        <w:rPr>
          <w:rFonts w:ascii="HGP創英角ｺﾞｼｯｸUB" w:eastAsia="HGP創英角ｺﾞｼｯｸUB" w:hAnsi="HGP創英角ｺﾞｼｯｸUB" w:hint="eastAsia"/>
          <w:sz w:val="24"/>
        </w:rPr>
        <w:t>授業のチェック及び振り返り</w:t>
      </w:r>
      <w:r>
        <w:rPr>
          <w:rFonts w:ascii="HGP創英角ｺﾞｼｯｸUB" w:eastAsia="HGP創英角ｺﾞｼｯｸUB" w:hAnsi="HGP創英角ｺﾞｼｯｸUB" w:hint="eastAsia"/>
          <w:sz w:val="24"/>
        </w:rPr>
        <w:t>」</w:t>
      </w:r>
      <w:r w:rsidRPr="00912EA0">
        <w:rPr>
          <w:rFonts w:ascii="HGP創英角ｺﾞｼｯｸUB" w:eastAsia="HGP創英角ｺﾞｼｯｸUB" w:hAnsi="HGP創英角ｺﾞｼｯｸUB" w:hint="eastAsia"/>
          <w:sz w:val="24"/>
        </w:rPr>
        <w:t>を実施した授業の概要</w:t>
      </w:r>
    </w:p>
    <w:tbl>
      <w:tblPr>
        <w:tblStyle w:val="a4"/>
        <w:tblW w:w="0" w:type="auto"/>
        <w:tblLook w:val="04A0" w:firstRow="1" w:lastRow="0" w:firstColumn="1" w:lastColumn="0" w:noHBand="0" w:noVBand="1"/>
      </w:tblPr>
      <w:tblGrid>
        <w:gridCol w:w="2547"/>
        <w:gridCol w:w="6741"/>
      </w:tblGrid>
      <w:tr w:rsidR="00912EA0" w:rsidTr="006F2AA7">
        <w:tc>
          <w:tcPr>
            <w:tcW w:w="2547" w:type="dxa"/>
          </w:tcPr>
          <w:p w:rsidR="00912EA0" w:rsidRPr="00912EA0" w:rsidRDefault="00912EA0" w:rsidP="00054E77">
            <w:pPr>
              <w:rPr>
                <w:rFonts w:asciiTheme="majorEastAsia" w:eastAsiaTheme="majorEastAsia" w:hAnsiTheme="majorEastAsia"/>
              </w:rPr>
            </w:pPr>
            <w:r w:rsidRPr="00912EA0">
              <w:rPr>
                <w:rFonts w:asciiTheme="majorEastAsia" w:eastAsiaTheme="majorEastAsia" w:hAnsiTheme="majorEastAsia" w:hint="eastAsia"/>
              </w:rPr>
              <w:t>授業名</w:t>
            </w:r>
          </w:p>
        </w:tc>
        <w:tc>
          <w:tcPr>
            <w:tcW w:w="6741" w:type="dxa"/>
          </w:tcPr>
          <w:p w:rsidR="00912EA0" w:rsidRDefault="00912EA0" w:rsidP="00054E77"/>
        </w:tc>
      </w:tr>
      <w:tr w:rsidR="00912EA0" w:rsidTr="006F2AA7">
        <w:tc>
          <w:tcPr>
            <w:tcW w:w="2547" w:type="dxa"/>
          </w:tcPr>
          <w:p w:rsidR="00912EA0" w:rsidRPr="00912EA0" w:rsidRDefault="00912EA0" w:rsidP="00054E77">
            <w:pPr>
              <w:rPr>
                <w:rFonts w:asciiTheme="majorEastAsia" w:eastAsiaTheme="majorEastAsia" w:hAnsiTheme="majorEastAsia"/>
              </w:rPr>
            </w:pPr>
            <w:r w:rsidRPr="00912EA0">
              <w:rPr>
                <w:rFonts w:asciiTheme="majorEastAsia" w:eastAsiaTheme="majorEastAsia" w:hAnsiTheme="majorEastAsia" w:hint="eastAsia"/>
              </w:rPr>
              <w:t>科目ナンバリング</w:t>
            </w:r>
          </w:p>
        </w:tc>
        <w:tc>
          <w:tcPr>
            <w:tcW w:w="6741" w:type="dxa"/>
          </w:tcPr>
          <w:p w:rsidR="00912EA0" w:rsidRDefault="00912EA0" w:rsidP="00054E77"/>
        </w:tc>
      </w:tr>
      <w:tr w:rsidR="00912EA0" w:rsidTr="006F2AA7">
        <w:tc>
          <w:tcPr>
            <w:tcW w:w="2547" w:type="dxa"/>
          </w:tcPr>
          <w:p w:rsidR="00912EA0" w:rsidRPr="00912EA0" w:rsidRDefault="00912EA0" w:rsidP="00912EA0">
            <w:pPr>
              <w:rPr>
                <w:rFonts w:asciiTheme="majorEastAsia" w:eastAsiaTheme="majorEastAsia" w:hAnsiTheme="majorEastAsia"/>
              </w:rPr>
            </w:pPr>
            <w:r w:rsidRPr="00912EA0">
              <w:rPr>
                <w:rFonts w:asciiTheme="majorEastAsia" w:eastAsiaTheme="majorEastAsia" w:hAnsiTheme="majorEastAsia" w:hint="eastAsia"/>
              </w:rPr>
              <w:t>開講学部・学科・学年</w:t>
            </w:r>
          </w:p>
        </w:tc>
        <w:tc>
          <w:tcPr>
            <w:tcW w:w="6741" w:type="dxa"/>
          </w:tcPr>
          <w:p w:rsidR="00912EA0" w:rsidRDefault="00912EA0" w:rsidP="00912EA0"/>
        </w:tc>
      </w:tr>
      <w:tr w:rsidR="00912EA0" w:rsidTr="006F2AA7">
        <w:tc>
          <w:tcPr>
            <w:tcW w:w="2547" w:type="dxa"/>
          </w:tcPr>
          <w:p w:rsidR="00912EA0" w:rsidRPr="00912EA0" w:rsidRDefault="00912EA0" w:rsidP="00912EA0">
            <w:pPr>
              <w:rPr>
                <w:rFonts w:asciiTheme="majorEastAsia" w:eastAsiaTheme="majorEastAsia" w:hAnsiTheme="majorEastAsia"/>
              </w:rPr>
            </w:pPr>
            <w:r w:rsidRPr="00912EA0">
              <w:rPr>
                <w:rFonts w:asciiTheme="majorEastAsia" w:eastAsiaTheme="majorEastAsia" w:hAnsiTheme="majorEastAsia" w:hint="eastAsia"/>
              </w:rPr>
              <w:t>履修者数</w:t>
            </w:r>
          </w:p>
        </w:tc>
        <w:tc>
          <w:tcPr>
            <w:tcW w:w="6741" w:type="dxa"/>
          </w:tcPr>
          <w:p w:rsidR="00912EA0" w:rsidRDefault="00912EA0" w:rsidP="00912EA0"/>
        </w:tc>
      </w:tr>
      <w:tr w:rsidR="00912EA0" w:rsidTr="006F2AA7">
        <w:tc>
          <w:tcPr>
            <w:tcW w:w="2547" w:type="dxa"/>
          </w:tcPr>
          <w:p w:rsidR="00912EA0" w:rsidRPr="00912EA0" w:rsidRDefault="00912EA0" w:rsidP="006F2AA7">
            <w:pPr>
              <w:rPr>
                <w:rFonts w:asciiTheme="majorEastAsia" w:eastAsiaTheme="majorEastAsia" w:hAnsiTheme="majorEastAsia"/>
              </w:rPr>
            </w:pPr>
            <w:r>
              <w:rPr>
                <w:rFonts w:asciiTheme="majorEastAsia" w:eastAsiaTheme="majorEastAsia" w:hAnsiTheme="majorEastAsia" w:hint="eastAsia"/>
              </w:rPr>
              <w:t>年度</w:t>
            </w:r>
            <w:r w:rsidR="006F2AA7">
              <w:rPr>
                <w:rFonts w:asciiTheme="majorEastAsia" w:eastAsiaTheme="majorEastAsia" w:hAnsiTheme="majorEastAsia" w:hint="eastAsia"/>
              </w:rPr>
              <w:t>・</w:t>
            </w:r>
            <w:r w:rsidRPr="00912EA0">
              <w:rPr>
                <w:rFonts w:asciiTheme="majorEastAsia" w:eastAsiaTheme="majorEastAsia" w:hAnsiTheme="majorEastAsia" w:hint="eastAsia"/>
              </w:rPr>
              <w:t>学期または</w:t>
            </w:r>
            <w:r w:rsidR="006F2AA7">
              <w:rPr>
                <w:rFonts w:asciiTheme="majorEastAsia" w:eastAsiaTheme="majorEastAsia" w:hAnsiTheme="majorEastAsia" w:hint="eastAsia"/>
              </w:rPr>
              <w:t>実施</w:t>
            </w:r>
            <w:r w:rsidRPr="00912EA0">
              <w:rPr>
                <w:rFonts w:asciiTheme="majorEastAsia" w:eastAsiaTheme="majorEastAsia" w:hAnsiTheme="majorEastAsia" w:hint="eastAsia"/>
              </w:rPr>
              <w:t>日</w:t>
            </w:r>
          </w:p>
        </w:tc>
        <w:tc>
          <w:tcPr>
            <w:tcW w:w="6741" w:type="dxa"/>
          </w:tcPr>
          <w:p w:rsidR="00912EA0" w:rsidRDefault="00912EA0" w:rsidP="00912EA0"/>
        </w:tc>
      </w:tr>
    </w:tbl>
    <w:p w:rsidR="006F2AA7" w:rsidRDefault="006F2AA7" w:rsidP="00054E77"/>
    <w:p w:rsidR="00912EA0" w:rsidRDefault="00912EA0" w:rsidP="00054E77">
      <w:r>
        <w:rPr>
          <w:rFonts w:ascii="HGP創英角ｺﾞｼｯｸUB" w:eastAsia="HGP創英角ｺﾞｼｯｸUB" w:hAnsi="HGP創英角ｺﾞｼｯｸUB" w:hint="eastAsia"/>
          <w:sz w:val="24"/>
        </w:rPr>
        <w:t>2</w:t>
      </w:r>
      <w:r w:rsidRPr="00912EA0">
        <w:rPr>
          <w:rFonts w:ascii="HGP創英角ｺﾞｼｯｸUB" w:eastAsia="HGP創英角ｺﾞｼｯｸUB" w:hAnsi="HGP創英角ｺﾞｼｯｸUB" w:hint="eastAsia"/>
          <w:sz w:val="24"/>
        </w:rPr>
        <w:t>．授業のチェック</w:t>
      </w:r>
    </w:p>
    <w:p w:rsidR="006F2AA7" w:rsidRPr="00912EA0" w:rsidRDefault="00403CDE" w:rsidP="006F2AA7">
      <w:pPr>
        <w:ind w:firstLineChars="100" w:firstLine="210"/>
        <w:rPr>
          <w:rFonts w:asciiTheme="minorEastAsia" w:hAnsiTheme="minorEastAsia"/>
        </w:rPr>
      </w:pPr>
      <w:r w:rsidRPr="00912EA0">
        <w:rPr>
          <w:rFonts w:asciiTheme="minorEastAsia" w:hAnsiTheme="minorEastAsia" w:hint="eastAsia"/>
        </w:rPr>
        <w:t>次の項目のうち、自身の授業で実践している項目に</w:t>
      </w:r>
      <w:r w:rsidR="006F2AA7" w:rsidRPr="006F2AA7">
        <w:rPr>
          <w:rFonts w:asciiTheme="minorEastAsia" w:hAnsiTheme="minorEastAsia"/>
        </w:rPr>
        <w:t>✔</w:t>
      </w:r>
      <w:r w:rsidRPr="00912EA0">
        <w:rPr>
          <w:rFonts w:asciiTheme="minorEastAsia" w:hAnsiTheme="minorEastAsia" w:hint="eastAsia"/>
        </w:rPr>
        <w:t>を入れましょう。</w:t>
      </w:r>
    </w:p>
    <w:p w:rsidR="00065660" w:rsidRPr="009B0B02" w:rsidRDefault="00065660" w:rsidP="006F2AA7">
      <w:pPr>
        <w:snapToGrid w:val="0"/>
        <w:spacing w:line="276" w:lineRule="auto"/>
        <w:rPr>
          <w:rFonts w:ascii="ＭＳ ゴシック" w:eastAsia="ＭＳ ゴシック" w:hAnsi="ＭＳ ゴシック"/>
          <w:sz w:val="22"/>
          <w:u w:val="single"/>
        </w:rPr>
      </w:pPr>
      <w:r w:rsidRPr="009B0B02">
        <w:rPr>
          <w:rFonts w:ascii="ＭＳ ゴシック" w:eastAsia="ＭＳ ゴシック" w:hAnsi="ＭＳ ゴシック" w:hint="eastAsia"/>
          <w:sz w:val="22"/>
          <w:u w:val="single"/>
        </w:rPr>
        <w:t>①</w:t>
      </w:r>
      <w:r w:rsidR="006B46CB" w:rsidRPr="009B0B02">
        <w:rPr>
          <w:rFonts w:ascii="ＭＳ ゴシック" w:eastAsia="ＭＳ ゴシック" w:hAnsi="ＭＳ ゴシック" w:hint="eastAsia"/>
          <w:sz w:val="22"/>
          <w:u w:val="single"/>
        </w:rPr>
        <w:t>予習・復習に関する情報</w:t>
      </w:r>
      <w:r w:rsidRPr="009B0B02">
        <w:rPr>
          <w:rFonts w:ascii="ＭＳ ゴシック" w:eastAsia="ＭＳ ゴシック" w:hAnsi="ＭＳ ゴシック" w:hint="eastAsia"/>
          <w:sz w:val="22"/>
          <w:u w:val="single"/>
        </w:rPr>
        <w:t>のシラバス記載</w:t>
      </w:r>
    </w:p>
    <w:p w:rsidR="006B46CB" w:rsidRDefault="00065660" w:rsidP="006F2AA7">
      <w:pPr>
        <w:pStyle w:val="a3"/>
        <w:numPr>
          <w:ilvl w:val="0"/>
          <w:numId w:val="2"/>
        </w:numPr>
        <w:snapToGrid w:val="0"/>
        <w:spacing w:line="276" w:lineRule="auto"/>
        <w:ind w:leftChars="0"/>
      </w:pPr>
      <w:r>
        <w:rPr>
          <w:rFonts w:hint="eastAsia"/>
        </w:rPr>
        <w:t>授業における予習・復習に関する情報</w:t>
      </w:r>
      <w:r w:rsidR="006B46CB">
        <w:rPr>
          <w:rFonts w:hint="eastAsia"/>
        </w:rPr>
        <w:t>を具体的にシラバスに記載している</w:t>
      </w:r>
    </w:p>
    <w:p w:rsidR="006B46CB" w:rsidRDefault="006B46CB" w:rsidP="006F2AA7">
      <w:pPr>
        <w:pStyle w:val="a3"/>
        <w:snapToGrid w:val="0"/>
        <w:spacing w:line="276" w:lineRule="auto"/>
        <w:ind w:leftChars="0" w:left="420"/>
      </w:pPr>
      <w:r>
        <w:rPr>
          <w:rFonts w:hint="eastAsia"/>
        </w:rPr>
        <w:t>→</w:t>
      </w:r>
      <w:r w:rsidR="00D62270">
        <w:rPr>
          <w:rFonts w:hint="eastAsia"/>
        </w:rPr>
        <w:t>学生が</w:t>
      </w:r>
      <w:r w:rsidR="00425668" w:rsidRPr="000632AB">
        <w:rPr>
          <w:rFonts w:hint="eastAsia"/>
          <w:u w:val="wave"/>
        </w:rPr>
        <w:t>どのような</w:t>
      </w:r>
      <w:r w:rsidR="006852EA">
        <w:rPr>
          <w:rFonts w:hint="eastAsia"/>
          <w:u w:val="wave"/>
        </w:rPr>
        <w:t>学修</w:t>
      </w:r>
      <w:r w:rsidR="00425668" w:rsidRPr="000632AB">
        <w:rPr>
          <w:rFonts w:hint="eastAsia"/>
          <w:u w:val="wave"/>
        </w:rPr>
        <w:t>をどの程度行えばよい</w:t>
      </w:r>
      <w:r w:rsidR="000632AB" w:rsidRPr="000632AB">
        <w:rPr>
          <w:rFonts w:hint="eastAsia"/>
          <w:u w:val="wave"/>
        </w:rPr>
        <w:t>か</w:t>
      </w:r>
      <w:r w:rsidR="00425668" w:rsidRPr="000632AB">
        <w:rPr>
          <w:rFonts w:hint="eastAsia"/>
          <w:u w:val="wave"/>
        </w:rPr>
        <w:t>を学生が理解できるように説明している</w:t>
      </w:r>
      <w:r w:rsidR="000632AB">
        <w:rPr>
          <w:rFonts w:hint="eastAsia"/>
        </w:rPr>
        <w:t>ことが重要です。</w:t>
      </w:r>
      <w:r w:rsidR="00425668">
        <w:rPr>
          <w:rFonts w:hint="eastAsia"/>
        </w:rPr>
        <w:t>したがって、「授業で</w:t>
      </w:r>
      <w:r w:rsidR="006852EA">
        <w:rPr>
          <w:rFonts w:hint="eastAsia"/>
        </w:rPr>
        <w:t>学修</w:t>
      </w:r>
      <w:r w:rsidR="00425668">
        <w:rPr>
          <w:rFonts w:hint="eastAsia"/>
        </w:rPr>
        <w:t>したことを復習しておくこと」という記載では具体的に記載されているとは言え</w:t>
      </w:r>
      <w:r w:rsidR="000632AB">
        <w:rPr>
          <w:rFonts w:hint="eastAsia"/>
        </w:rPr>
        <w:t>ません</w:t>
      </w:r>
      <w:r w:rsidR="00425668">
        <w:rPr>
          <w:rFonts w:hint="eastAsia"/>
        </w:rPr>
        <w:t>。</w:t>
      </w:r>
      <w:r w:rsidR="000632AB">
        <w:rPr>
          <w:rFonts w:hint="eastAsia"/>
        </w:rPr>
        <w:t>「自学自</w:t>
      </w:r>
      <w:r w:rsidR="005C4313">
        <w:rPr>
          <w:rFonts w:hint="eastAsia"/>
        </w:rPr>
        <w:t>修</w:t>
      </w:r>
      <w:r w:rsidR="000632AB">
        <w:rPr>
          <w:rFonts w:hint="eastAsia"/>
        </w:rPr>
        <w:t>を促すための授業ガイドライン」や「シラバス作成ガイドライン」の記入例を参考にして下さい。</w:t>
      </w:r>
    </w:p>
    <w:p w:rsidR="009B0B02" w:rsidRDefault="009B0B02" w:rsidP="006F2AA7">
      <w:pPr>
        <w:snapToGrid w:val="0"/>
        <w:spacing w:line="276" w:lineRule="auto"/>
      </w:pPr>
    </w:p>
    <w:p w:rsidR="00065660" w:rsidRPr="009B0B02" w:rsidRDefault="00065660" w:rsidP="006F2AA7">
      <w:pPr>
        <w:snapToGrid w:val="0"/>
        <w:spacing w:line="276" w:lineRule="auto"/>
        <w:rPr>
          <w:rFonts w:asciiTheme="majorEastAsia" w:eastAsiaTheme="majorEastAsia" w:hAnsiTheme="majorEastAsia"/>
          <w:sz w:val="22"/>
          <w:u w:val="single"/>
        </w:rPr>
      </w:pPr>
      <w:r w:rsidRPr="009B0B02">
        <w:rPr>
          <w:rFonts w:asciiTheme="majorEastAsia" w:eastAsiaTheme="majorEastAsia" w:hAnsiTheme="majorEastAsia" w:hint="eastAsia"/>
          <w:sz w:val="22"/>
          <w:u w:val="single"/>
        </w:rPr>
        <w:t>②課題</w:t>
      </w:r>
    </w:p>
    <w:p w:rsidR="001C70CF" w:rsidRDefault="001C70CF" w:rsidP="001C70CF">
      <w:pPr>
        <w:pStyle w:val="a3"/>
        <w:numPr>
          <w:ilvl w:val="0"/>
          <w:numId w:val="2"/>
        </w:numPr>
        <w:snapToGrid w:val="0"/>
        <w:spacing w:line="276" w:lineRule="auto"/>
        <w:ind w:leftChars="0"/>
      </w:pPr>
      <w:r>
        <w:rPr>
          <w:rFonts w:hint="eastAsia"/>
        </w:rPr>
        <w:t>具体的に何を学修すべきか、何を問われているのかを明確に示している</w:t>
      </w:r>
    </w:p>
    <w:p w:rsidR="0040791A" w:rsidRDefault="006B46CB" w:rsidP="006F2AA7">
      <w:pPr>
        <w:pStyle w:val="a3"/>
        <w:numPr>
          <w:ilvl w:val="0"/>
          <w:numId w:val="2"/>
        </w:numPr>
        <w:snapToGrid w:val="0"/>
        <w:spacing w:line="276" w:lineRule="auto"/>
        <w:ind w:leftChars="0"/>
      </w:pPr>
      <w:r>
        <w:rPr>
          <w:rFonts w:hint="eastAsia"/>
        </w:rPr>
        <w:t>課題を出す際には</w:t>
      </w:r>
      <w:r w:rsidR="0040791A">
        <w:rPr>
          <w:rFonts w:hint="eastAsia"/>
        </w:rPr>
        <w:t>課題の</w:t>
      </w:r>
      <w:r>
        <w:rPr>
          <w:rFonts w:hint="eastAsia"/>
        </w:rPr>
        <w:t>目的を説明している</w:t>
      </w:r>
    </w:p>
    <w:p w:rsidR="00B35EB3" w:rsidRDefault="00B35EB3" w:rsidP="006F2AA7">
      <w:pPr>
        <w:pStyle w:val="a3"/>
        <w:numPr>
          <w:ilvl w:val="0"/>
          <w:numId w:val="2"/>
        </w:numPr>
        <w:snapToGrid w:val="0"/>
        <w:spacing w:line="276" w:lineRule="auto"/>
        <w:ind w:leftChars="0"/>
      </w:pPr>
      <w:r>
        <w:rPr>
          <w:rFonts w:hint="eastAsia"/>
        </w:rPr>
        <w:t>学生の力量より少し高めの課題へと段階的に</w:t>
      </w:r>
      <w:r w:rsidR="00065660">
        <w:rPr>
          <w:rFonts w:hint="eastAsia"/>
        </w:rPr>
        <w:t>問題を</w:t>
      </w:r>
      <w:r w:rsidR="0040791A">
        <w:rPr>
          <w:rFonts w:hint="eastAsia"/>
        </w:rPr>
        <w:t>シフトしている</w:t>
      </w:r>
    </w:p>
    <w:p w:rsidR="001C70CF" w:rsidRDefault="001C70CF" w:rsidP="001C70CF">
      <w:pPr>
        <w:pStyle w:val="a3"/>
        <w:numPr>
          <w:ilvl w:val="0"/>
          <w:numId w:val="2"/>
        </w:numPr>
        <w:snapToGrid w:val="0"/>
        <w:spacing w:line="276" w:lineRule="auto"/>
        <w:ind w:leftChars="0"/>
      </w:pPr>
      <w:r>
        <w:rPr>
          <w:rFonts w:hint="eastAsia"/>
        </w:rPr>
        <w:t>グループ課題を設けている</w:t>
      </w:r>
    </w:p>
    <w:p w:rsidR="0040791A" w:rsidRDefault="0040791A" w:rsidP="006F2AA7">
      <w:pPr>
        <w:pStyle w:val="a3"/>
        <w:numPr>
          <w:ilvl w:val="0"/>
          <w:numId w:val="2"/>
        </w:numPr>
        <w:snapToGrid w:val="0"/>
        <w:spacing w:line="276" w:lineRule="auto"/>
        <w:ind w:leftChars="0"/>
      </w:pPr>
      <w:r>
        <w:rPr>
          <w:rFonts w:hint="eastAsia"/>
        </w:rPr>
        <w:t>課題に対してフィードバックを行っている</w:t>
      </w:r>
    </w:p>
    <w:p w:rsidR="009B0B02" w:rsidRDefault="009B0B02" w:rsidP="006F2AA7">
      <w:pPr>
        <w:snapToGrid w:val="0"/>
        <w:spacing w:line="276" w:lineRule="auto"/>
      </w:pPr>
    </w:p>
    <w:p w:rsidR="0040791A" w:rsidRPr="009B0B02" w:rsidRDefault="0040791A" w:rsidP="006F2AA7">
      <w:pPr>
        <w:snapToGrid w:val="0"/>
        <w:spacing w:line="276" w:lineRule="auto"/>
        <w:rPr>
          <w:rFonts w:asciiTheme="majorEastAsia" w:eastAsiaTheme="majorEastAsia" w:hAnsiTheme="majorEastAsia"/>
          <w:sz w:val="22"/>
          <w:u w:val="single"/>
        </w:rPr>
      </w:pPr>
      <w:r w:rsidRPr="009B0B02">
        <w:rPr>
          <w:rFonts w:asciiTheme="majorEastAsia" w:eastAsiaTheme="majorEastAsia" w:hAnsiTheme="majorEastAsia" w:hint="eastAsia"/>
          <w:sz w:val="22"/>
          <w:u w:val="single"/>
        </w:rPr>
        <w:t>③授業形態・授業での工夫</w:t>
      </w:r>
    </w:p>
    <w:p w:rsidR="00632F8B" w:rsidRDefault="00632F8B" w:rsidP="00632F8B">
      <w:pPr>
        <w:pStyle w:val="a3"/>
        <w:numPr>
          <w:ilvl w:val="0"/>
          <w:numId w:val="2"/>
        </w:numPr>
        <w:snapToGrid w:val="0"/>
        <w:spacing w:line="276" w:lineRule="auto"/>
        <w:ind w:leftChars="0"/>
      </w:pPr>
      <w:r>
        <w:rPr>
          <w:rFonts w:hint="eastAsia"/>
        </w:rPr>
        <w:t>学修する内容が学生の将来にとって必要であることなどを示し学修への動機づけを行っている</w:t>
      </w:r>
    </w:p>
    <w:p w:rsidR="001C70CF" w:rsidRDefault="001C70CF" w:rsidP="001C70CF">
      <w:pPr>
        <w:pStyle w:val="a3"/>
        <w:numPr>
          <w:ilvl w:val="0"/>
          <w:numId w:val="2"/>
        </w:numPr>
        <w:snapToGrid w:val="0"/>
        <w:spacing w:line="276" w:lineRule="auto"/>
        <w:ind w:leftChars="0"/>
      </w:pPr>
      <w:r>
        <w:rPr>
          <w:rFonts w:hint="eastAsia"/>
        </w:rPr>
        <w:t>資料や教材を授業開始前に配付している</w:t>
      </w:r>
    </w:p>
    <w:p w:rsidR="001C70CF" w:rsidRDefault="001C70CF" w:rsidP="001C70CF">
      <w:pPr>
        <w:pStyle w:val="a3"/>
        <w:numPr>
          <w:ilvl w:val="0"/>
          <w:numId w:val="2"/>
        </w:numPr>
        <w:snapToGrid w:val="0"/>
        <w:spacing w:line="276" w:lineRule="auto"/>
        <w:ind w:leftChars="0"/>
      </w:pPr>
      <w:r>
        <w:rPr>
          <w:rFonts w:hint="eastAsia"/>
        </w:rPr>
        <w:t>ほぼ毎回小テストなどで学生の理解度の確認を行っている</w:t>
      </w:r>
    </w:p>
    <w:p w:rsidR="00632F8B" w:rsidRDefault="00632F8B" w:rsidP="00632F8B">
      <w:pPr>
        <w:pStyle w:val="a3"/>
        <w:numPr>
          <w:ilvl w:val="0"/>
          <w:numId w:val="2"/>
        </w:numPr>
        <w:snapToGrid w:val="0"/>
        <w:spacing w:line="276" w:lineRule="auto"/>
        <w:ind w:leftChars="0"/>
      </w:pPr>
      <w:r>
        <w:rPr>
          <w:rFonts w:hint="eastAsia"/>
        </w:rPr>
        <w:t>演習課題を与えている</w:t>
      </w:r>
    </w:p>
    <w:p w:rsidR="00632F8B" w:rsidRDefault="00632F8B" w:rsidP="00632F8B">
      <w:pPr>
        <w:pStyle w:val="a3"/>
        <w:numPr>
          <w:ilvl w:val="0"/>
          <w:numId w:val="2"/>
        </w:numPr>
        <w:snapToGrid w:val="0"/>
        <w:spacing w:line="276" w:lineRule="auto"/>
        <w:ind w:leftChars="0"/>
      </w:pPr>
      <w:r>
        <w:rPr>
          <w:rFonts w:hint="eastAsia"/>
        </w:rPr>
        <w:t>実験実習を行っている</w:t>
      </w:r>
    </w:p>
    <w:p w:rsidR="0040791A" w:rsidRDefault="0040791A" w:rsidP="006F2AA7">
      <w:pPr>
        <w:pStyle w:val="a3"/>
        <w:numPr>
          <w:ilvl w:val="0"/>
          <w:numId w:val="2"/>
        </w:numPr>
        <w:snapToGrid w:val="0"/>
        <w:spacing w:line="276" w:lineRule="auto"/>
        <w:ind w:leftChars="0"/>
      </w:pPr>
      <w:r>
        <w:rPr>
          <w:rFonts w:hint="eastAsia"/>
        </w:rPr>
        <w:t>発表・ディスカッションを行っている</w:t>
      </w:r>
    </w:p>
    <w:p w:rsidR="0040791A" w:rsidRDefault="0040791A" w:rsidP="006F2AA7">
      <w:pPr>
        <w:pStyle w:val="a3"/>
        <w:numPr>
          <w:ilvl w:val="0"/>
          <w:numId w:val="2"/>
        </w:numPr>
        <w:snapToGrid w:val="0"/>
        <w:spacing w:line="276" w:lineRule="auto"/>
        <w:ind w:leftChars="0"/>
      </w:pPr>
      <w:r>
        <w:rPr>
          <w:rFonts w:hint="eastAsia"/>
        </w:rPr>
        <w:t>プロジェクトや調査を行っている</w:t>
      </w:r>
    </w:p>
    <w:p w:rsidR="0040791A" w:rsidRDefault="0040791A" w:rsidP="006F2AA7">
      <w:pPr>
        <w:pStyle w:val="a3"/>
        <w:numPr>
          <w:ilvl w:val="0"/>
          <w:numId w:val="2"/>
        </w:numPr>
        <w:snapToGrid w:val="0"/>
        <w:spacing w:line="276" w:lineRule="auto"/>
        <w:ind w:leftChars="0"/>
      </w:pPr>
      <w:r>
        <w:rPr>
          <w:rFonts w:hint="eastAsia"/>
        </w:rPr>
        <w:t>授業や課題にスマホやデジタル教材を活用している</w:t>
      </w:r>
    </w:p>
    <w:p w:rsidR="0040791A" w:rsidRDefault="0040791A" w:rsidP="006F2AA7">
      <w:pPr>
        <w:pStyle w:val="a3"/>
        <w:numPr>
          <w:ilvl w:val="0"/>
          <w:numId w:val="2"/>
        </w:numPr>
        <w:snapToGrid w:val="0"/>
        <w:spacing w:line="276" w:lineRule="auto"/>
        <w:ind w:leftChars="0"/>
      </w:pPr>
      <w:r>
        <w:rPr>
          <w:rFonts w:hint="eastAsia"/>
        </w:rPr>
        <w:t>オフィスアワーなど学生が授業以外の場面で質問することができるように示している</w:t>
      </w:r>
    </w:p>
    <w:p w:rsidR="006852EA" w:rsidRDefault="006852EA" w:rsidP="006F2AA7">
      <w:pPr>
        <w:pStyle w:val="a3"/>
        <w:numPr>
          <w:ilvl w:val="0"/>
          <w:numId w:val="2"/>
        </w:numPr>
        <w:snapToGrid w:val="0"/>
        <w:spacing w:line="276" w:lineRule="auto"/>
        <w:ind w:leftChars="0"/>
      </w:pPr>
      <w:r>
        <w:rPr>
          <w:rFonts w:hint="eastAsia"/>
        </w:rPr>
        <w:t>学生が授業終了後に「少し難しかった」、「十分に理解できなかった」という理由から学修しなければいけないと感じるレベル設定にしている</w:t>
      </w:r>
    </w:p>
    <w:p w:rsidR="009B0B02" w:rsidRDefault="009B0B02" w:rsidP="006F2AA7">
      <w:pPr>
        <w:snapToGrid w:val="0"/>
        <w:spacing w:line="276" w:lineRule="auto"/>
      </w:pPr>
    </w:p>
    <w:p w:rsidR="0040791A" w:rsidRPr="009B0B02" w:rsidRDefault="0040791A" w:rsidP="006F2AA7">
      <w:pPr>
        <w:snapToGrid w:val="0"/>
        <w:spacing w:line="276" w:lineRule="auto"/>
        <w:rPr>
          <w:rFonts w:ascii="ＭＳ ゴシック" w:eastAsia="ＭＳ ゴシック" w:hAnsi="ＭＳ ゴシック"/>
          <w:sz w:val="22"/>
          <w:u w:val="single"/>
        </w:rPr>
      </w:pPr>
      <w:r w:rsidRPr="009B0B02">
        <w:rPr>
          <w:rFonts w:ascii="ＭＳ ゴシック" w:eastAsia="ＭＳ ゴシック" w:hAnsi="ＭＳ ゴシック" w:hint="eastAsia"/>
          <w:sz w:val="22"/>
          <w:u w:val="single"/>
        </w:rPr>
        <w:t>④その他</w:t>
      </w:r>
    </w:p>
    <w:p w:rsidR="00054E77" w:rsidRDefault="004E4B35" w:rsidP="006F2AA7">
      <w:pPr>
        <w:pStyle w:val="a3"/>
        <w:numPr>
          <w:ilvl w:val="0"/>
          <w:numId w:val="2"/>
        </w:numPr>
        <w:snapToGrid w:val="0"/>
        <w:spacing w:line="276" w:lineRule="auto"/>
        <w:ind w:leftChars="0"/>
      </w:pPr>
      <w:r>
        <w:rPr>
          <w:rFonts w:hint="eastAsia"/>
        </w:rPr>
        <w:t>学生に授業外</w:t>
      </w:r>
      <w:r w:rsidR="006852EA">
        <w:rPr>
          <w:rFonts w:hint="eastAsia"/>
        </w:rPr>
        <w:t>学修</w:t>
      </w:r>
      <w:r>
        <w:rPr>
          <w:rFonts w:hint="eastAsia"/>
        </w:rPr>
        <w:t>の振り返りをさせている</w:t>
      </w:r>
    </w:p>
    <w:p w:rsidR="006C7C57" w:rsidRDefault="004E4B35" w:rsidP="006C7C57">
      <w:pPr>
        <w:pStyle w:val="a3"/>
        <w:numPr>
          <w:ilvl w:val="0"/>
          <w:numId w:val="2"/>
        </w:numPr>
        <w:snapToGrid w:val="0"/>
        <w:spacing w:line="276" w:lineRule="auto"/>
        <w:ind w:leftChars="0"/>
      </w:pPr>
      <w:r>
        <w:rPr>
          <w:rFonts w:hint="eastAsia"/>
        </w:rPr>
        <w:t>過去の授業評価アンケートなどの結果から学生の授業外</w:t>
      </w:r>
      <w:r w:rsidR="006852EA">
        <w:rPr>
          <w:rFonts w:hint="eastAsia"/>
        </w:rPr>
        <w:t>学修</w:t>
      </w:r>
      <w:r>
        <w:rPr>
          <w:rFonts w:hint="eastAsia"/>
        </w:rPr>
        <w:t>に関する取り組みを紹介している</w:t>
      </w:r>
    </w:p>
    <w:p w:rsidR="00403CDE" w:rsidRPr="006F2AA7" w:rsidRDefault="006F2AA7">
      <w:pPr>
        <w:rPr>
          <w:rFonts w:ascii="HGP創英角ｺﾞｼｯｸUB" w:eastAsia="HGP創英角ｺﾞｼｯｸUB" w:hAnsi="HGP創英角ｺﾞｼｯｸUB"/>
          <w:sz w:val="24"/>
        </w:rPr>
      </w:pPr>
      <w:r w:rsidRPr="006F2AA7">
        <w:rPr>
          <w:rFonts w:ascii="HGP創英角ｺﾞｼｯｸUB" w:eastAsia="HGP創英角ｺﾞｼｯｸUB" w:hAnsi="HGP創英角ｺﾞｼｯｸUB" w:hint="eastAsia"/>
          <w:sz w:val="24"/>
        </w:rPr>
        <w:lastRenderedPageBreak/>
        <w:t>３．</w:t>
      </w:r>
      <w:r w:rsidR="00403CDE" w:rsidRPr="006F2AA7">
        <w:rPr>
          <w:rFonts w:ascii="HGP創英角ｺﾞｼｯｸUB" w:eastAsia="HGP創英角ｺﾞｼｯｸUB" w:hAnsi="HGP創英角ｺﾞｼｯｸUB" w:hint="eastAsia"/>
          <w:sz w:val="24"/>
        </w:rPr>
        <w:t>自身の授業実践を振り返り、次の項目を記述しましょう</w:t>
      </w:r>
    </w:p>
    <w:tbl>
      <w:tblPr>
        <w:tblStyle w:val="a4"/>
        <w:tblW w:w="0" w:type="auto"/>
        <w:tblLook w:val="04A0" w:firstRow="1" w:lastRow="0" w:firstColumn="1" w:lastColumn="0" w:noHBand="0" w:noVBand="1"/>
      </w:tblPr>
      <w:tblGrid>
        <w:gridCol w:w="9288"/>
      </w:tblGrid>
      <w:tr w:rsidR="004276D7" w:rsidTr="00567245">
        <w:tc>
          <w:tcPr>
            <w:tcW w:w="9288" w:type="dxa"/>
            <w:shd w:val="clear" w:color="auto" w:fill="D9D9D9" w:themeFill="background1" w:themeFillShade="D9"/>
          </w:tcPr>
          <w:p w:rsidR="004276D7" w:rsidRDefault="00FD6BD8" w:rsidP="004276D7">
            <w:r>
              <w:rPr>
                <w:rFonts w:hint="eastAsia"/>
              </w:rPr>
              <w:t>１．学生の自学自</w:t>
            </w:r>
            <w:r w:rsidR="005C4313">
              <w:rPr>
                <w:rFonts w:hint="eastAsia"/>
              </w:rPr>
              <w:t>修</w:t>
            </w:r>
            <w:bookmarkStart w:id="0" w:name="_GoBack"/>
            <w:bookmarkEnd w:id="0"/>
            <w:r>
              <w:rPr>
                <w:rFonts w:hint="eastAsia"/>
              </w:rPr>
              <w:t>を促すために実践したこと（具体的に）</w:t>
            </w:r>
          </w:p>
        </w:tc>
      </w:tr>
      <w:tr w:rsidR="004276D7" w:rsidTr="004276D7">
        <w:tc>
          <w:tcPr>
            <w:tcW w:w="9288" w:type="dxa"/>
          </w:tcPr>
          <w:p w:rsidR="004276D7" w:rsidRDefault="004276D7"/>
          <w:p w:rsidR="004276D7" w:rsidRDefault="004276D7"/>
          <w:p w:rsidR="004276D7" w:rsidRDefault="004276D7"/>
          <w:p w:rsidR="004276D7" w:rsidRDefault="004276D7"/>
          <w:p w:rsidR="004276D7" w:rsidRPr="004276D7" w:rsidRDefault="004276D7"/>
          <w:p w:rsidR="004276D7" w:rsidRDefault="004276D7"/>
          <w:p w:rsidR="004276D7" w:rsidRDefault="004276D7"/>
        </w:tc>
      </w:tr>
      <w:tr w:rsidR="004276D7" w:rsidTr="00567245">
        <w:tc>
          <w:tcPr>
            <w:tcW w:w="9288" w:type="dxa"/>
            <w:shd w:val="clear" w:color="auto" w:fill="D9D9D9" w:themeFill="background1" w:themeFillShade="D9"/>
          </w:tcPr>
          <w:p w:rsidR="004276D7" w:rsidRDefault="004276D7" w:rsidP="004276D7">
            <w:r>
              <w:rPr>
                <w:rFonts w:hint="eastAsia"/>
              </w:rPr>
              <w:t>２．実践の成果（学生の</w:t>
            </w:r>
            <w:r w:rsidR="006852EA">
              <w:rPr>
                <w:rFonts w:hint="eastAsia"/>
              </w:rPr>
              <w:t>学修</w:t>
            </w:r>
            <w:r>
              <w:rPr>
                <w:rFonts w:hint="eastAsia"/>
              </w:rPr>
              <w:t>成果の向上に有効的であったこと）</w:t>
            </w:r>
          </w:p>
        </w:tc>
      </w:tr>
      <w:tr w:rsidR="004276D7" w:rsidTr="004276D7">
        <w:tc>
          <w:tcPr>
            <w:tcW w:w="9288" w:type="dxa"/>
          </w:tcPr>
          <w:p w:rsidR="004276D7" w:rsidRDefault="004276D7"/>
          <w:p w:rsidR="004276D7" w:rsidRDefault="004276D7"/>
          <w:p w:rsidR="004276D7" w:rsidRDefault="004276D7"/>
          <w:p w:rsidR="004276D7" w:rsidRDefault="004276D7"/>
          <w:p w:rsidR="004276D7" w:rsidRDefault="004276D7"/>
          <w:p w:rsidR="004276D7" w:rsidRDefault="004276D7"/>
          <w:p w:rsidR="004276D7" w:rsidRDefault="004276D7"/>
        </w:tc>
      </w:tr>
      <w:tr w:rsidR="004276D7" w:rsidTr="00567245">
        <w:tc>
          <w:tcPr>
            <w:tcW w:w="9288" w:type="dxa"/>
            <w:shd w:val="clear" w:color="auto" w:fill="D9D9D9" w:themeFill="background1" w:themeFillShade="D9"/>
          </w:tcPr>
          <w:p w:rsidR="004276D7" w:rsidRDefault="004276D7" w:rsidP="004276D7">
            <w:r>
              <w:rPr>
                <w:rFonts w:hint="eastAsia"/>
              </w:rPr>
              <w:t>３．実践の課題（学生の</w:t>
            </w:r>
            <w:r w:rsidR="006852EA">
              <w:rPr>
                <w:rFonts w:hint="eastAsia"/>
              </w:rPr>
              <w:t>学修</w:t>
            </w:r>
            <w:r>
              <w:rPr>
                <w:rFonts w:hint="eastAsia"/>
              </w:rPr>
              <w:t>成果の向上に繋がらなかったことや阻害したこと）</w:t>
            </w:r>
          </w:p>
        </w:tc>
      </w:tr>
      <w:tr w:rsidR="004276D7" w:rsidTr="004276D7">
        <w:tc>
          <w:tcPr>
            <w:tcW w:w="9288" w:type="dxa"/>
          </w:tcPr>
          <w:p w:rsidR="004276D7" w:rsidRDefault="004276D7"/>
          <w:p w:rsidR="004276D7" w:rsidRDefault="004276D7"/>
          <w:p w:rsidR="004276D7" w:rsidRDefault="004276D7"/>
          <w:p w:rsidR="004276D7" w:rsidRDefault="004276D7"/>
          <w:p w:rsidR="004276D7" w:rsidRDefault="004276D7"/>
          <w:p w:rsidR="004276D7" w:rsidRDefault="004276D7"/>
          <w:p w:rsidR="004276D7" w:rsidRDefault="004276D7"/>
        </w:tc>
      </w:tr>
      <w:tr w:rsidR="004276D7" w:rsidTr="00567245">
        <w:tc>
          <w:tcPr>
            <w:tcW w:w="9288" w:type="dxa"/>
            <w:shd w:val="clear" w:color="auto" w:fill="D9D9D9" w:themeFill="background1" w:themeFillShade="D9"/>
          </w:tcPr>
          <w:p w:rsidR="004276D7" w:rsidRDefault="004276D7" w:rsidP="004276D7">
            <w:r>
              <w:rPr>
                <w:rFonts w:hint="eastAsia"/>
              </w:rPr>
              <w:t>４．次年度の授業で改善すること</w:t>
            </w:r>
          </w:p>
        </w:tc>
      </w:tr>
      <w:tr w:rsidR="004276D7" w:rsidTr="004276D7">
        <w:tc>
          <w:tcPr>
            <w:tcW w:w="9288" w:type="dxa"/>
          </w:tcPr>
          <w:p w:rsidR="004276D7" w:rsidRDefault="004276D7"/>
          <w:p w:rsidR="004276D7" w:rsidRDefault="004276D7"/>
          <w:p w:rsidR="004276D7" w:rsidRDefault="004276D7"/>
          <w:p w:rsidR="004276D7" w:rsidRDefault="004276D7"/>
          <w:p w:rsidR="004276D7" w:rsidRDefault="004276D7"/>
          <w:p w:rsidR="004276D7" w:rsidRDefault="004276D7"/>
          <w:p w:rsidR="004276D7" w:rsidRDefault="004276D7"/>
        </w:tc>
      </w:tr>
    </w:tbl>
    <w:p w:rsidR="004276D7" w:rsidRDefault="004276D7" w:rsidP="004276D7">
      <w:pPr>
        <w:snapToGrid w:val="0"/>
        <w:spacing w:line="14" w:lineRule="auto"/>
      </w:pPr>
    </w:p>
    <w:sectPr w:rsidR="004276D7" w:rsidSect="006F2AA7">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C45" w:rsidRDefault="00714C45" w:rsidP="006737B5">
      <w:r>
        <w:separator/>
      </w:r>
    </w:p>
  </w:endnote>
  <w:endnote w:type="continuationSeparator" w:id="0">
    <w:p w:rsidR="00714C45" w:rsidRDefault="00714C45" w:rsidP="0067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C45" w:rsidRDefault="00714C45" w:rsidP="006737B5">
      <w:r>
        <w:separator/>
      </w:r>
    </w:p>
  </w:footnote>
  <w:footnote w:type="continuationSeparator" w:id="0">
    <w:p w:rsidR="00714C45" w:rsidRDefault="00714C45" w:rsidP="006737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1359"/>
    <w:multiLevelType w:val="hybridMultilevel"/>
    <w:tmpl w:val="CEC054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694F4C"/>
    <w:multiLevelType w:val="hybridMultilevel"/>
    <w:tmpl w:val="FDE6F294"/>
    <w:lvl w:ilvl="0" w:tplc="00ECA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5519F8"/>
    <w:multiLevelType w:val="hybridMultilevel"/>
    <w:tmpl w:val="D94E1E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882D4B"/>
    <w:multiLevelType w:val="hybridMultilevel"/>
    <w:tmpl w:val="BF2C8BA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49"/>
    <w:rsid w:val="00004EC6"/>
    <w:rsid w:val="00054E77"/>
    <w:rsid w:val="000632AB"/>
    <w:rsid w:val="00065660"/>
    <w:rsid w:val="00191D8F"/>
    <w:rsid w:val="001C1C07"/>
    <w:rsid w:val="001C68A4"/>
    <w:rsid w:val="001C70CF"/>
    <w:rsid w:val="002329C8"/>
    <w:rsid w:val="002861A4"/>
    <w:rsid w:val="00343453"/>
    <w:rsid w:val="00390307"/>
    <w:rsid w:val="003A760D"/>
    <w:rsid w:val="003E1CA3"/>
    <w:rsid w:val="00403CDE"/>
    <w:rsid w:val="0040791A"/>
    <w:rsid w:val="00425668"/>
    <w:rsid w:val="004276D7"/>
    <w:rsid w:val="004E4B35"/>
    <w:rsid w:val="00567245"/>
    <w:rsid w:val="005C4313"/>
    <w:rsid w:val="0061618D"/>
    <w:rsid w:val="006211C9"/>
    <w:rsid w:val="00632F8B"/>
    <w:rsid w:val="00652D2C"/>
    <w:rsid w:val="006737B5"/>
    <w:rsid w:val="006852EA"/>
    <w:rsid w:val="00693FF8"/>
    <w:rsid w:val="006A66ED"/>
    <w:rsid w:val="006B40E8"/>
    <w:rsid w:val="006B46CB"/>
    <w:rsid w:val="006C7C57"/>
    <w:rsid w:val="006F2AA7"/>
    <w:rsid w:val="006F7B9C"/>
    <w:rsid w:val="00702657"/>
    <w:rsid w:val="00714C45"/>
    <w:rsid w:val="00747137"/>
    <w:rsid w:val="00752E24"/>
    <w:rsid w:val="00787570"/>
    <w:rsid w:val="0085236C"/>
    <w:rsid w:val="008D6CE5"/>
    <w:rsid w:val="008E1B9A"/>
    <w:rsid w:val="00912EA0"/>
    <w:rsid w:val="0091666C"/>
    <w:rsid w:val="009236D5"/>
    <w:rsid w:val="00932E49"/>
    <w:rsid w:val="009B0B02"/>
    <w:rsid w:val="009D1D18"/>
    <w:rsid w:val="00A20AF1"/>
    <w:rsid w:val="00AB21DB"/>
    <w:rsid w:val="00AC5A82"/>
    <w:rsid w:val="00B35EB3"/>
    <w:rsid w:val="00B8092B"/>
    <w:rsid w:val="00B82B7E"/>
    <w:rsid w:val="00BE1E45"/>
    <w:rsid w:val="00C52DF4"/>
    <w:rsid w:val="00D339BE"/>
    <w:rsid w:val="00D62270"/>
    <w:rsid w:val="00D80261"/>
    <w:rsid w:val="00D96BD6"/>
    <w:rsid w:val="00E12460"/>
    <w:rsid w:val="00E857B4"/>
    <w:rsid w:val="00F34ECE"/>
    <w:rsid w:val="00FD6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39AE7"/>
  <w15:chartTrackingRefBased/>
  <w15:docId w15:val="{9939FA2B-4C7C-46AE-A638-9DA99B05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6CB"/>
    <w:pPr>
      <w:ind w:leftChars="400" w:left="840"/>
    </w:pPr>
  </w:style>
  <w:style w:type="table" w:styleId="a4">
    <w:name w:val="Table Grid"/>
    <w:basedOn w:val="a1"/>
    <w:uiPriority w:val="39"/>
    <w:rsid w:val="00427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02657"/>
    <w:rPr>
      <w:color w:val="0563C1" w:themeColor="hyperlink"/>
      <w:u w:val="single"/>
    </w:rPr>
  </w:style>
  <w:style w:type="paragraph" w:styleId="a6">
    <w:name w:val="Balloon Text"/>
    <w:basedOn w:val="a"/>
    <w:link w:val="a7"/>
    <w:uiPriority w:val="99"/>
    <w:semiHidden/>
    <w:unhideWhenUsed/>
    <w:rsid w:val="0056724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67245"/>
    <w:rPr>
      <w:rFonts w:asciiTheme="majorHAnsi" w:eastAsiaTheme="majorEastAsia" w:hAnsiTheme="majorHAnsi" w:cstheme="majorBidi"/>
      <w:sz w:val="18"/>
      <w:szCs w:val="18"/>
    </w:rPr>
  </w:style>
  <w:style w:type="paragraph" w:styleId="a8">
    <w:name w:val="header"/>
    <w:basedOn w:val="a"/>
    <w:link w:val="a9"/>
    <w:uiPriority w:val="99"/>
    <w:unhideWhenUsed/>
    <w:rsid w:val="006737B5"/>
    <w:pPr>
      <w:tabs>
        <w:tab w:val="center" w:pos="4252"/>
        <w:tab w:val="right" w:pos="8504"/>
      </w:tabs>
      <w:snapToGrid w:val="0"/>
    </w:pPr>
  </w:style>
  <w:style w:type="character" w:customStyle="1" w:styleId="a9">
    <w:name w:val="ヘッダー (文字)"/>
    <w:basedOn w:val="a0"/>
    <w:link w:val="a8"/>
    <w:uiPriority w:val="99"/>
    <w:rsid w:val="006737B5"/>
  </w:style>
  <w:style w:type="paragraph" w:styleId="aa">
    <w:name w:val="footer"/>
    <w:basedOn w:val="a"/>
    <w:link w:val="ab"/>
    <w:uiPriority w:val="99"/>
    <w:unhideWhenUsed/>
    <w:rsid w:val="006737B5"/>
    <w:pPr>
      <w:tabs>
        <w:tab w:val="center" w:pos="4252"/>
        <w:tab w:val="right" w:pos="8504"/>
      </w:tabs>
      <w:snapToGrid w:val="0"/>
    </w:pPr>
  </w:style>
  <w:style w:type="character" w:customStyle="1" w:styleId="ab">
    <w:name w:val="フッター (文字)"/>
    <w:basedOn w:val="a0"/>
    <w:link w:val="aa"/>
    <w:uiPriority w:val="99"/>
    <w:rsid w:val="00673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吉田博</dc:creator>
  <cp:keywords/>
  <dc:description/>
  <cp:lastModifiedBy>Hiroshi</cp:lastModifiedBy>
  <cp:revision>12</cp:revision>
  <cp:lastPrinted>2019-09-18T00:16:00Z</cp:lastPrinted>
  <dcterms:created xsi:type="dcterms:W3CDTF">2019-10-25T01:08:00Z</dcterms:created>
  <dcterms:modified xsi:type="dcterms:W3CDTF">2019-11-05T07:02:00Z</dcterms:modified>
</cp:coreProperties>
</file>